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25" w:rsidRDefault="009E5F40" w:rsidP="009E5F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B1B91">
        <w:rPr>
          <w:rFonts w:ascii="Times New Roman" w:hAnsi="Times New Roman" w:cs="Times New Roman"/>
          <w:b/>
          <w:sz w:val="40"/>
          <w:szCs w:val="40"/>
        </w:rPr>
        <w:t>Аквадистиллятор</w:t>
      </w:r>
      <w:proofErr w:type="spellEnd"/>
      <w:r w:rsidRPr="002B1B91">
        <w:rPr>
          <w:rFonts w:ascii="Times New Roman" w:hAnsi="Times New Roman" w:cs="Times New Roman"/>
          <w:b/>
          <w:sz w:val="40"/>
          <w:szCs w:val="40"/>
        </w:rPr>
        <w:t xml:space="preserve"> электрический ДЭ-1/4</w:t>
      </w:r>
      <w:r w:rsidR="00EC4B62">
        <w:rPr>
          <w:rFonts w:ascii="Times New Roman" w:hAnsi="Times New Roman" w:cs="Times New Roman"/>
          <w:b/>
          <w:sz w:val="40"/>
          <w:szCs w:val="40"/>
        </w:rPr>
        <w:t>.</w:t>
      </w:r>
    </w:p>
    <w:p w:rsidR="00EC4B62" w:rsidRPr="00EC4B62" w:rsidRDefault="00EC4B62" w:rsidP="009E5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B62">
        <w:rPr>
          <w:rFonts w:ascii="Times New Roman" w:hAnsi="Times New Roman" w:cs="Times New Roman"/>
          <w:sz w:val="28"/>
          <w:szCs w:val="28"/>
        </w:rPr>
        <w:t>Технические характеристики.</w:t>
      </w:r>
    </w:p>
    <w:tbl>
      <w:tblPr>
        <w:tblpPr w:leftFromText="180" w:rightFromText="180" w:vertAnchor="text" w:horzAnchor="margin" w:tblpY="174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9"/>
        <w:gridCol w:w="3455"/>
      </w:tblGrid>
      <w:tr w:rsidR="00EC4B62" w:rsidRPr="002B1B91" w:rsidTr="00EC4B62">
        <w:trPr>
          <w:trHeight w:val="276"/>
        </w:trPr>
        <w:tc>
          <w:tcPr>
            <w:tcW w:w="6609" w:type="dxa"/>
            <w:vMerge w:val="restart"/>
            <w:shd w:val="clear" w:color="auto" w:fill="auto"/>
            <w:vAlign w:val="center"/>
          </w:tcPr>
          <w:p w:rsidR="00EC4B62" w:rsidRPr="002B1B91" w:rsidRDefault="00EC4B62" w:rsidP="00EC4B62">
            <w:pPr>
              <w:pStyle w:val="2"/>
              <w:ind w:left="-108" w:right="-108" w:firstLine="0"/>
              <w:jc w:val="center"/>
              <w:rPr>
                <w:spacing w:val="-8"/>
                <w:szCs w:val="24"/>
              </w:rPr>
            </w:pPr>
            <w:r w:rsidRPr="002B1B91">
              <w:t>Наименование параметра</w:t>
            </w:r>
          </w:p>
        </w:tc>
        <w:tc>
          <w:tcPr>
            <w:tcW w:w="3455" w:type="dxa"/>
            <w:vMerge w:val="restart"/>
            <w:shd w:val="clear" w:color="auto" w:fill="auto"/>
            <w:vAlign w:val="center"/>
          </w:tcPr>
          <w:p w:rsidR="00EC4B62" w:rsidRPr="002B1B91" w:rsidRDefault="00EC4B62" w:rsidP="00EC4B62">
            <w:pPr>
              <w:pStyle w:val="2"/>
              <w:ind w:left="34" w:right="-108" w:firstLine="0"/>
              <w:jc w:val="center"/>
              <w:rPr>
                <w:spacing w:val="-6"/>
                <w:szCs w:val="24"/>
              </w:rPr>
            </w:pPr>
            <w:r w:rsidRPr="002B1B91">
              <w:rPr>
                <w:spacing w:val="-6"/>
                <w:szCs w:val="24"/>
              </w:rPr>
              <w:t>Значение параметра</w:t>
            </w:r>
          </w:p>
        </w:tc>
      </w:tr>
      <w:tr w:rsidR="00EC4B62" w:rsidRPr="002B1B91" w:rsidTr="00EC4B62">
        <w:trPr>
          <w:trHeight w:val="276"/>
        </w:trPr>
        <w:tc>
          <w:tcPr>
            <w:tcW w:w="6609" w:type="dxa"/>
            <w:vMerge/>
            <w:shd w:val="clear" w:color="auto" w:fill="auto"/>
          </w:tcPr>
          <w:p w:rsidR="00EC4B62" w:rsidRPr="002B1B91" w:rsidRDefault="00EC4B62" w:rsidP="00EC4B62">
            <w:pPr>
              <w:pStyle w:val="2"/>
              <w:tabs>
                <w:tab w:val="num" w:pos="0"/>
              </w:tabs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3455" w:type="dxa"/>
            <w:vMerge/>
            <w:shd w:val="clear" w:color="auto" w:fill="auto"/>
          </w:tcPr>
          <w:p w:rsidR="00EC4B62" w:rsidRPr="002B1B91" w:rsidRDefault="00EC4B62" w:rsidP="00EC4B62">
            <w:pPr>
              <w:pStyle w:val="2"/>
              <w:tabs>
                <w:tab w:val="num" w:pos="0"/>
              </w:tabs>
              <w:ind w:left="34" w:right="-108" w:firstLine="0"/>
              <w:jc w:val="center"/>
              <w:rPr>
                <w:szCs w:val="24"/>
              </w:rPr>
            </w:pP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567"/>
              </w:tabs>
              <w:ind w:left="284" w:right="0" w:hanging="284"/>
              <w:rPr>
                <w:szCs w:val="24"/>
              </w:rPr>
            </w:pPr>
            <w:r w:rsidRPr="002B1B91">
              <w:rPr>
                <w:szCs w:val="24"/>
              </w:rPr>
              <w:t xml:space="preserve">Производительность, </w:t>
            </w:r>
            <w:r w:rsidR="006B1A13" w:rsidRPr="002B1B91">
              <w:rPr>
                <w:szCs w:val="24"/>
              </w:rPr>
              <w:t xml:space="preserve"> дм</w:t>
            </w:r>
            <w:r w:rsidR="006B1A13" w:rsidRPr="002B1B91">
              <w:rPr>
                <w:szCs w:val="24"/>
                <w:vertAlign w:val="superscript"/>
              </w:rPr>
              <w:t>3</w:t>
            </w:r>
            <w:r w:rsidRPr="002B1B91">
              <w:rPr>
                <w:szCs w:val="24"/>
              </w:rPr>
              <w:t xml:space="preserve">/ч 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2B1B91" w:rsidRDefault="002272DA" w:rsidP="002272DA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C4B62" w:rsidRPr="002B1B91">
              <w:rPr>
                <w:szCs w:val="24"/>
              </w:rPr>
              <w:t xml:space="preserve"> (</w:t>
            </w:r>
            <w:r>
              <w:rPr>
                <w:szCs w:val="24"/>
              </w:rPr>
              <w:t>+2</w:t>
            </w:r>
            <w:r w:rsidR="00EC4B62" w:rsidRPr="002B1B91">
              <w:rPr>
                <w:szCs w:val="24"/>
              </w:rPr>
              <w:t>0%)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567"/>
              </w:tabs>
              <w:ind w:left="284" w:right="0" w:hanging="284"/>
              <w:rPr>
                <w:szCs w:val="24"/>
              </w:rPr>
            </w:pPr>
            <w:r w:rsidRPr="002B1B91">
              <w:rPr>
                <w:szCs w:val="24"/>
              </w:rPr>
              <w:t>Время установления рабочего режима, мин, не более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2B1B91" w:rsidRDefault="00EC4B62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567"/>
              </w:tabs>
              <w:ind w:left="284" w:right="0" w:hanging="284"/>
            </w:pPr>
            <w:r w:rsidRPr="002B1B91">
              <w:t>Автоматическое поддержание количества воды, идущей на испарение</w:t>
            </w:r>
            <w:r w:rsidR="00D5354E">
              <w:t xml:space="preserve"> </w:t>
            </w:r>
            <w:r w:rsidR="004F73A0">
              <w:t xml:space="preserve"> (защита от перелива)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2B1B91" w:rsidRDefault="00EC4B62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 w:rsidRPr="002B1B91">
              <w:rPr>
                <w:szCs w:val="24"/>
              </w:rPr>
              <w:t>Имеется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567"/>
              </w:tabs>
              <w:ind w:left="284" w:right="0" w:hanging="284"/>
            </w:pPr>
            <w:r>
              <w:t>Автоматическое отключение электронагревателя при прекращении централизованной подачи воды</w:t>
            </w:r>
            <w:r w:rsidR="004F73A0">
              <w:t xml:space="preserve"> и понижении уровня воды в камере испарения ниже допустимого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2B1B91" w:rsidRDefault="004F73A0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567"/>
              </w:tabs>
              <w:ind w:left="284" w:right="0" w:hanging="284"/>
              <w:rPr>
                <w:szCs w:val="24"/>
              </w:rPr>
            </w:pPr>
            <w:r w:rsidRPr="002B1B91">
              <w:t>Качество производимой воды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2B1B91" w:rsidRDefault="002272DA" w:rsidP="002272DA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Соответствует качеству дистиллированной воды п</w:t>
            </w:r>
            <w:r w:rsidR="00EC4B62" w:rsidRPr="002B1B91">
              <w:rPr>
                <w:szCs w:val="24"/>
              </w:rPr>
              <w:t>о ГОСТ 6709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567"/>
              </w:tabs>
              <w:ind w:left="284" w:right="0" w:hanging="284"/>
              <w:rPr>
                <w:szCs w:val="24"/>
              </w:rPr>
            </w:pPr>
            <w:r w:rsidRPr="002B1B91">
              <w:t>Материалы деталей и сборочных единиц, соприкасающихся с производимой водой и паром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2B1B91" w:rsidRDefault="00EC4B62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 w:rsidRPr="002B1B91">
              <w:rPr>
                <w:szCs w:val="24"/>
              </w:rPr>
              <w:t>Нержавеющая сталь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567"/>
              </w:tabs>
              <w:ind w:left="284" w:right="0" w:hanging="284"/>
              <w:rPr>
                <w:szCs w:val="24"/>
              </w:rPr>
            </w:pPr>
            <w:r w:rsidRPr="002B1B91">
              <w:rPr>
                <w:szCs w:val="24"/>
              </w:rPr>
              <w:t>Потребляемая мощность, кВт, не более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2B1B91" w:rsidRDefault="00EC4B62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 w:rsidRPr="002B1B91">
              <w:rPr>
                <w:szCs w:val="24"/>
              </w:rPr>
              <w:t>3,0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567"/>
              </w:tabs>
              <w:ind w:left="284" w:right="0" w:hanging="284"/>
              <w:rPr>
                <w:szCs w:val="24"/>
              </w:rPr>
            </w:pPr>
            <w:r w:rsidRPr="002B1B91">
              <w:rPr>
                <w:szCs w:val="24"/>
              </w:rPr>
              <w:t>Удельный расход энергии, кДж/дм</w:t>
            </w:r>
            <w:r w:rsidRPr="002B1B91">
              <w:rPr>
                <w:szCs w:val="24"/>
                <w:vertAlign w:val="superscript"/>
              </w:rPr>
              <w:t>3</w:t>
            </w:r>
            <w:r w:rsidRPr="002B1B91">
              <w:rPr>
                <w:szCs w:val="24"/>
              </w:rPr>
              <w:t>, не более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2B1B91" w:rsidRDefault="00EC4B62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  <w:vertAlign w:val="superscript"/>
              </w:rPr>
            </w:pPr>
            <w:r w:rsidRPr="002B1B91">
              <w:rPr>
                <w:szCs w:val="24"/>
              </w:rPr>
              <w:t>0,80×3,6×10</w:t>
            </w:r>
            <w:r w:rsidRPr="002B1B91">
              <w:rPr>
                <w:szCs w:val="24"/>
                <w:vertAlign w:val="superscript"/>
              </w:rPr>
              <w:t>3</w:t>
            </w:r>
          </w:p>
        </w:tc>
      </w:tr>
      <w:tr w:rsidR="00957304" w:rsidRPr="002B1B91" w:rsidTr="00EC4B62">
        <w:tc>
          <w:tcPr>
            <w:tcW w:w="6609" w:type="dxa"/>
            <w:shd w:val="clear" w:color="auto" w:fill="auto"/>
            <w:vAlign w:val="center"/>
          </w:tcPr>
          <w:p w:rsidR="00957304" w:rsidRDefault="00957304" w:rsidP="0035496C">
            <w:pPr>
              <w:pStyle w:val="2"/>
              <w:numPr>
                <w:ilvl w:val="0"/>
                <w:numId w:val="1"/>
              </w:numPr>
              <w:tabs>
                <w:tab w:val="left" w:pos="426"/>
              </w:tabs>
              <w:ind w:left="284" w:right="0" w:hanging="284"/>
            </w:pPr>
            <w:r>
              <w:t>Удельный расход воды на 1  дм</w:t>
            </w:r>
            <w:r>
              <w:rPr>
                <w:vertAlign w:val="superscript"/>
              </w:rPr>
              <w:t>3</w:t>
            </w:r>
            <w:r>
              <w:t xml:space="preserve"> получаемой воды,</w:t>
            </w:r>
            <w:r w:rsidR="0035496C">
              <w:t xml:space="preserve">  дм</w:t>
            </w:r>
            <w:r w:rsidR="0035496C">
              <w:rPr>
                <w:vertAlign w:val="superscript"/>
              </w:rPr>
              <w:t>3</w:t>
            </w:r>
            <w:r w:rsidR="0035496C">
              <w:t>, не более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57304" w:rsidRDefault="0035496C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567"/>
              </w:tabs>
              <w:ind w:left="284" w:right="0" w:hanging="284"/>
              <w:rPr>
                <w:szCs w:val="24"/>
              </w:rPr>
            </w:pPr>
            <w:r w:rsidRPr="002B1B91">
              <w:rPr>
                <w:szCs w:val="24"/>
              </w:rPr>
              <w:t xml:space="preserve">Количество потребляемой исходной воды при </w:t>
            </w:r>
            <w:proofErr w:type="gramStart"/>
            <w:r w:rsidRPr="002B1B91">
              <w:rPr>
                <w:szCs w:val="24"/>
                <w:lang w:val="en-US"/>
              </w:rPr>
              <w:t>t</w:t>
            </w:r>
            <w:proofErr w:type="gramEnd"/>
            <w:r w:rsidRPr="002B1B91">
              <w:rPr>
                <w:szCs w:val="24"/>
                <w:vertAlign w:val="subscript"/>
              </w:rPr>
              <w:t>воды</w:t>
            </w:r>
            <w:r w:rsidRPr="002B1B91">
              <w:rPr>
                <w:szCs w:val="24"/>
              </w:rPr>
              <w:t xml:space="preserve"> = +10 °</w:t>
            </w:r>
            <w:r w:rsidRPr="002B1B91">
              <w:rPr>
                <w:szCs w:val="24"/>
                <w:lang w:val="en-US"/>
              </w:rPr>
              <w:t>C</w:t>
            </w:r>
            <w:r w:rsidRPr="002B1B91">
              <w:rPr>
                <w:szCs w:val="24"/>
              </w:rPr>
              <w:t xml:space="preserve">, </w:t>
            </w:r>
            <w:r w:rsidR="006B1A13" w:rsidRPr="002B1B91">
              <w:rPr>
                <w:szCs w:val="24"/>
              </w:rPr>
              <w:t xml:space="preserve"> дм</w:t>
            </w:r>
            <w:r w:rsidR="006B1A13" w:rsidRPr="002B1B91">
              <w:rPr>
                <w:szCs w:val="24"/>
                <w:vertAlign w:val="superscript"/>
              </w:rPr>
              <w:t>3</w:t>
            </w:r>
            <w:r w:rsidRPr="002B1B91">
              <w:rPr>
                <w:szCs w:val="24"/>
              </w:rPr>
              <w:t>/ч, не более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2B1B91" w:rsidRDefault="006B1A13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="00EC4B62" w:rsidRPr="00874357">
              <w:rPr>
                <w:color w:val="000000" w:themeColor="text1"/>
                <w:szCs w:val="24"/>
              </w:rPr>
              <w:t>0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426"/>
              </w:tabs>
              <w:ind w:left="142" w:right="0" w:hanging="142"/>
              <w:rPr>
                <w:szCs w:val="24"/>
              </w:rPr>
            </w:pPr>
            <w:r w:rsidRPr="002B1B91">
              <w:rPr>
                <w:szCs w:val="24"/>
              </w:rPr>
              <w:t>Потребляемая мощность, кВт, не более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874357" w:rsidRDefault="00EC4B62" w:rsidP="00EC4B62">
            <w:pPr>
              <w:pStyle w:val="2"/>
              <w:tabs>
                <w:tab w:val="num" w:pos="-249"/>
                <w:tab w:val="num" w:pos="-108"/>
              </w:tabs>
              <w:ind w:left="34" w:right="-108" w:firstLine="0"/>
              <w:jc w:val="center"/>
              <w:rPr>
                <w:color w:val="000000" w:themeColor="text1"/>
                <w:szCs w:val="24"/>
              </w:rPr>
            </w:pPr>
            <w:r w:rsidRPr="00874357">
              <w:rPr>
                <w:color w:val="000000" w:themeColor="text1"/>
                <w:szCs w:val="24"/>
              </w:rPr>
              <w:t>3,0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426"/>
              </w:tabs>
              <w:ind w:left="142" w:right="0" w:hanging="142"/>
              <w:rPr>
                <w:szCs w:val="24"/>
              </w:rPr>
            </w:pPr>
            <w:r w:rsidRPr="002B1B91">
              <w:rPr>
                <w:szCs w:val="24"/>
              </w:rPr>
              <w:t xml:space="preserve">Габаритные размеры, </w:t>
            </w:r>
            <w:proofErr w:type="gramStart"/>
            <w:r w:rsidRPr="002B1B91">
              <w:rPr>
                <w:szCs w:val="24"/>
              </w:rPr>
              <w:t>мм</w:t>
            </w:r>
            <w:proofErr w:type="gramEnd"/>
            <w:r w:rsidRPr="002B1B91">
              <w:rPr>
                <w:szCs w:val="24"/>
              </w:rPr>
              <w:t>, не более:</w:t>
            </w:r>
          </w:p>
          <w:p w:rsidR="00EC4B62" w:rsidRPr="002B1B91" w:rsidRDefault="00EC4B62" w:rsidP="002272DA">
            <w:pPr>
              <w:pStyle w:val="2"/>
              <w:tabs>
                <w:tab w:val="num" w:pos="0"/>
                <w:tab w:val="left" w:pos="426"/>
              </w:tabs>
              <w:ind w:left="142" w:right="0" w:hanging="142"/>
              <w:rPr>
                <w:szCs w:val="24"/>
              </w:rPr>
            </w:pPr>
            <w:proofErr w:type="spellStart"/>
            <w:r w:rsidRPr="002B1B91">
              <w:rPr>
                <w:szCs w:val="24"/>
              </w:rPr>
              <w:t>ширина×глубина×высота</w:t>
            </w:r>
            <w:proofErr w:type="spellEnd"/>
            <w:r w:rsidRPr="002B1B91">
              <w:rPr>
                <w:szCs w:val="24"/>
              </w:rPr>
              <w:t xml:space="preserve"> 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874357" w:rsidRDefault="00EC4B62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470</w:t>
            </w:r>
            <w:r w:rsidRPr="00874357">
              <w:rPr>
                <w:color w:val="000000" w:themeColor="text1"/>
                <w:szCs w:val="24"/>
              </w:rPr>
              <w:t>×</w:t>
            </w:r>
            <w:r>
              <w:rPr>
                <w:color w:val="000000" w:themeColor="text1"/>
                <w:szCs w:val="24"/>
              </w:rPr>
              <w:t>330</w:t>
            </w:r>
            <w:r w:rsidRPr="00874357">
              <w:rPr>
                <w:color w:val="000000" w:themeColor="text1"/>
                <w:szCs w:val="24"/>
              </w:rPr>
              <w:t>×</w:t>
            </w:r>
            <w:r>
              <w:rPr>
                <w:color w:val="000000" w:themeColor="text1"/>
                <w:szCs w:val="24"/>
              </w:rPr>
              <w:t>550</w:t>
            </w:r>
          </w:p>
        </w:tc>
      </w:tr>
      <w:tr w:rsidR="00EC4B62" w:rsidRPr="002B1B91" w:rsidTr="00EC4B62"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426"/>
              </w:tabs>
              <w:ind w:left="142" w:right="0" w:hanging="142"/>
              <w:rPr>
                <w:szCs w:val="24"/>
              </w:rPr>
            </w:pPr>
            <w:r w:rsidRPr="002B1B91">
              <w:rPr>
                <w:szCs w:val="24"/>
              </w:rPr>
              <w:t xml:space="preserve">Масса, </w:t>
            </w:r>
            <w:proofErr w:type="gramStart"/>
            <w:r w:rsidRPr="002B1B91">
              <w:rPr>
                <w:szCs w:val="24"/>
              </w:rPr>
              <w:t>кг</w:t>
            </w:r>
            <w:proofErr w:type="gramEnd"/>
            <w:r w:rsidRPr="002B1B91">
              <w:rPr>
                <w:szCs w:val="24"/>
              </w:rPr>
              <w:t>, не более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874357" w:rsidRDefault="00432E68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</w:tr>
      <w:tr w:rsidR="002272DA" w:rsidRPr="002B1B91" w:rsidTr="00EC4B62">
        <w:tc>
          <w:tcPr>
            <w:tcW w:w="6609" w:type="dxa"/>
            <w:shd w:val="clear" w:color="auto" w:fill="auto"/>
            <w:vAlign w:val="center"/>
          </w:tcPr>
          <w:p w:rsidR="002272DA" w:rsidRPr="002272DA" w:rsidRDefault="002272DA" w:rsidP="002272DA">
            <w:pPr>
              <w:pStyle w:val="2"/>
              <w:numPr>
                <w:ilvl w:val="0"/>
                <w:numId w:val="1"/>
              </w:numPr>
              <w:tabs>
                <w:tab w:val="left" w:pos="426"/>
              </w:tabs>
              <w:ind w:left="142" w:right="0" w:hanging="142"/>
              <w:rPr>
                <w:szCs w:val="24"/>
              </w:rPr>
            </w:pPr>
            <w:r>
              <w:rPr>
                <w:szCs w:val="24"/>
              </w:rPr>
              <w:t xml:space="preserve">Напряжение питающей сети, 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</w:tc>
        <w:tc>
          <w:tcPr>
            <w:tcW w:w="3455" w:type="dxa"/>
            <w:shd w:val="clear" w:color="auto" w:fill="auto"/>
            <w:vAlign w:val="center"/>
          </w:tcPr>
          <w:p w:rsidR="002272DA" w:rsidRPr="00874357" w:rsidRDefault="002272DA" w:rsidP="002272DA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220</w:t>
            </w:r>
            <w:r w:rsidR="0035496C">
              <w:rPr>
                <w:color w:val="000000" w:themeColor="text1"/>
                <w:szCs w:val="24"/>
                <w:lang w:val="en-US"/>
              </w:rPr>
              <w:t>(</w:t>
            </w:r>
            <w:r>
              <w:rPr>
                <w:color w:val="000000" w:themeColor="text1"/>
                <w:szCs w:val="24"/>
              </w:rPr>
              <w:t>±10%)</w:t>
            </w:r>
          </w:p>
        </w:tc>
      </w:tr>
      <w:tr w:rsidR="002272DA" w:rsidRPr="002B1B91" w:rsidTr="00EC4B62">
        <w:tc>
          <w:tcPr>
            <w:tcW w:w="6609" w:type="dxa"/>
            <w:shd w:val="clear" w:color="auto" w:fill="auto"/>
            <w:vAlign w:val="center"/>
          </w:tcPr>
          <w:p w:rsidR="002272DA" w:rsidRPr="002B1B91" w:rsidRDefault="002272DA" w:rsidP="002272DA">
            <w:pPr>
              <w:pStyle w:val="2"/>
              <w:numPr>
                <w:ilvl w:val="0"/>
                <w:numId w:val="1"/>
              </w:numPr>
              <w:tabs>
                <w:tab w:val="left" w:pos="426"/>
              </w:tabs>
              <w:ind w:left="142" w:right="0" w:hanging="142"/>
              <w:rPr>
                <w:szCs w:val="24"/>
              </w:rPr>
            </w:pPr>
            <w:r>
              <w:rPr>
                <w:szCs w:val="24"/>
              </w:rPr>
              <w:t xml:space="preserve">Частота питающей сети, </w:t>
            </w:r>
            <w:proofErr w:type="gramStart"/>
            <w:r>
              <w:rPr>
                <w:szCs w:val="24"/>
              </w:rPr>
              <w:t>Гц</w:t>
            </w:r>
            <w:proofErr w:type="gramEnd"/>
          </w:p>
        </w:tc>
        <w:tc>
          <w:tcPr>
            <w:tcW w:w="3455" w:type="dxa"/>
            <w:shd w:val="clear" w:color="auto" w:fill="auto"/>
            <w:vAlign w:val="center"/>
          </w:tcPr>
          <w:p w:rsidR="002272DA" w:rsidRPr="002B1B91" w:rsidRDefault="002272DA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57304" w:rsidRPr="002B1B91" w:rsidTr="002272DA">
        <w:trPr>
          <w:trHeight w:val="91"/>
        </w:trPr>
        <w:tc>
          <w:tcPr>
            <w:tcW w:w="6609" w:type="dxa"/>
            <w:shd w:val="clear" w:color="auto" w:fill="auto"/>
            <w:vAlign w:val="center"/>
          </w:tcPr>
          <w:p w:rsidR="00957304" w:rsidRPr="002B1B91" w:rsidRDefault="00957304" w:rsidP="00957304">
            <w:pPr>
              <w:pStyle w:val="2"/>
              <w:numPr>
                <w:ilvl w:val="0"/>
                <w:numId w:val="1"/>
              </w:numPr>
              <w:tabs>
                <w:tab w:val="left" w:pos="426"/>
              </w:tabs>
              <w:ind w:left="142" w:right="0" w:hanging="142"/>
              <w:rPr>
                <w:szCs w:val="24"/>
              </w:rPr>
            </w:pPr>
            <w:r>
              <w:rPr>
                <w:szCs w:val="24"/>
              </w:rPr>
              <w:t xml:space="preserve">Средняя наработка на отказ (условно непрерывной работы), </w:t>
            </w:r>
            <w:proofErr w:type="gramStart"/>
            <w:r>
              <w:rPr>
                <w:szCs w:val="24"/>
              </w:rPr>
              <w:t>ч</w:t>
            </w:r>
            <w:proofErr w:type="gramEnd"/>
          </w:p>
        </w:tc>
        <w:tc>
          <w:tcPr>
            <w:tcW w:w="3455" w:type="dxa"/>
            <w:shd w:val="clear" w:color="auto" w:fill="auto"/>
            <w:vAlign w:val="center"/>
          </w:tcPr>
          <w:p w:rsidR="00957304" w:rsidRPr="002B1B91" w:rsidRDefault="00957304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3500</w:t>
            </w:r>
          </w:p>
        </w:tc>
      </w:tr>
      <w:tr w:rsidR="00957304" w:rsidRPr="002B1B91" w:rsidTr="002272DA">
        <w:trPr>
          <w:trHeight w:val="91"/>
        </w:trPr>
        <w:tc>
          <w:tcPr>
            <w:tcW w:w="6609" w:type="dxa"/>
            <w:shd w:val="clear" w:color="auto" w:fill="auto"/>
            <w:vAlign w:val="center"/>
          </w:tcPr>
          <w:p w:rsidR="00957304" w:rsidRPr="002B1B91" w:rsidRDefault="00957304" w:rsidP="002272DA">
            <w:pPr>
              <w:pStyle w:val="2"/>
              <w:numPr>
                <w:ilvl w:val="0"/>
                <w:numId w:val="1"/>
              </w:numPr>
              <w:tabs>
                <w:tab w:val="left" w:pos="426"/>
              </w:tabs>
              <w:ind w:left="142" w:right="0" w:hanging="142"/>
              <w:rPr>
                <w:szCs w:val="24"/>
              </w:rPr>
            </w:pPr>
            <w:r>
              <w:rPr>
                <w:szCs w:val="24"/>
              </w:rPr>
              <w:t xml:space="preserve">Время непрерывной работы, не более, </w:t>
            </w:r>
            <w:proofErr w:type="gramStart"/>
            <w:r>
              <w:rPr>
                <w:szCs w:val="24"/>
              </w:rPr>
              <w:t>ч</w:t>
            </w:r>
            <w:proofErr w:type="gramEnd"/>
          </w:p>
        </w:tc>
        <w:tc>
          <w:tcPr>
            <w:tcW w:w="3455" w:type="dxa"/>
            <w:shd w:val="clear" w:color="auto" w:fill="auto"/>
            <w:vAlign w:val="center"/>
          </w:tcPr>
          <w:p w:rsidR="00957304" w:rsidRPr="002B1B91" w:rsidRDefault="00957304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C4B62" w:rsidRPr="002B1B91" w:rsidTr="002272DA">
        <w:trPr>
          <w:trHeight w:val="91"/>
        </w:trPr>
        <w:tc>
          <w:tcPr>
            <w:tcW w:w="6609" w:type="dxa"/>
            <w:shd w:val="clear" w:color="auto" w:fill="auto"/>
            <w:vAlign w:val="center"/>
          </w:tcPr>
          <w:p w:rsidR="00EC4B62" w:rsidRPr="002B1B91" w:rsidRDefault="00EC4B62" w:rsidP="002272DA">
            <w:pPr>
              <w:pStyle w:val="2"/>
              <w:numPr>
                <w:ilvl w:val="0"/>
                <w:numId w:val="1"/>
              </w:numPr>
              <w:tabs>
                <w:tab w:val="left" w:pos="426"/>
              </w:tabs>
              <w:ind w:left="142" w:right="0" w:hanging="142"/>
              <w:rPr>
                <w:szCs w:val="24"/>
              </w:rPr>
            </w:pPr>
            <w:r w:rsidRPr="002B1B91">
              <w:rPr>
                <w:szCs w:val="24"/>
              </w:rPr>
              <w:t xml:space="preserve">Исполнение 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EC4B62" w:rsidRPr="002B1B91" w:rsidRDefault="00EC4B62" w:rsidP="00EC4B62">
            <w:pPr>
              <w:pStyle w:val="2"/>
              <w:tabs>
                <w:tab w:val="num" w:pos="-108"/>
              </w:tabs>
              <w:ind w:left="34" w:right="-108" w:firstLine="0"/>
              <w:jc w:val="center"/>
              <w:rPr>
                <w:szCs w:val="24"/>
              </w:rPr>
            </w:pPr>
            <w:r w:rsidRPr="002B1B91">
              <w:rPr>
                <w:szCs w:val="24"/>
              </w:rPr>
              <w:t>Настольное</w:t>
            </w:r>
            <w:r w:rsidR="002272DA">
              <w:rPr>
                <w:szCs w:val="24"/>
              </w:rPr>
              <w:t>/настенное</w:t>
            </w:r>
          </w:p>
        </w:tc>
      </w:tr>
    </w:tbl>
    <w:p w:rsidR="009A6E6E" w:rsidRDefault="009A6E6E" w:rsidP="009A6E6E">
      <w:pPr>
        <w:ind w:left="-567" w:firstLine="14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4B62" w:rsidRDefault="004F73A0" w:rsidP="00D5354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4F73A0" w:rsidRDefault="004F73A0" w:rsidP="00D5354E">
      <w:pPr>
        <w:pStyle w:val="a5"/>
        <w:numPr>
          <w:ilvl w:val="0"/>
          <w:numId w:val="2"/>
        </w:numPr>
        <w:tabs>
          <w:tab w:val="left" w:pos="142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необходимости регулировать </w:t>
      </w:r>
      <w:r w:rsidR="002272DA">
        <w:rPr>
          <w:rFonts w:ascii="Times New Roman" w:hAnsi="Times New Roman" w:cs="Times New Roman"/>
          <w:sz w:val="28"/>
          <w:szCs w:val="28"/>
        </w:rPr>
        <w:t>напор</w:t>
      </w:r>
      <w:r>
        <w:rPr>
          <w:rFonts w:ascii="Times New Roman" w:hAnsi="Times New Roman" w:cs="Times New Roman"/>
          <w:sz w:val="28"/>
          <w:szCs w:val="28"/>
        </w:rPr>
        <w:t xml:space="preserve"> воды </w:t>
      </w:r>
      <w:r w:rsidR="00D5354E">
        <w:rPr>
          <w:rFonts w:ascii="Times New Roman" w:hAnsi="Times New Roman" w:cs="Times New Roman"/>
          <w:sz w:val="28"/>
          <w:szCs w:val="28"/>
        </w:rPr>
        <w:t xml:space="preserve">из водопровода </w:t>
      </w:r>
      <w:r>
        <w:rPr>
          <w:rFonts w:ascii="Times New Roman" w:hAnsi="Times New Roman" w:cs="Times New Roman"/>
          <w:sz w:val="28"/>
          <w:szCs w:val="28"/>
        </w:rPr>
        <w:t>в дистиллятор.</w:t>
      </w:r>
    </w:p>
    <w:p w:rsidR="006B1A13" w:rsidRDefault="002272DA" w:rsidP="00D5354E">
      <w:pPr>
        <w:pStyle w:val="a5"/>
        <w:numPr>
          <w:ilvl w:val="0"/>
          <w:numId w:val="2"/>
        </w:numPr>
        <w:tabs>
          <w:tab w:val="left" w:pos="142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A13">
        <w:rPr>
          <w:rFonts w:ascii="Times New Roman" w:hAnsi="Times New Roman" w:cs="Times New Roman"/>
          <w:sz w:val="28"/>
          <w:szCs w:val="28"/>
        </w:rPr>
        <w:t xml:space="preserve">орпус выполнен из нержавеющей стали </w:t>
      </w:r>
      <w:r w:rsidR="006B1A13">
        <w:rPr>
          <w:rFonts w:ascii="Times New Roman" w:hAnsi="Times New Roman" w:cs="Times New Roman"/>
          <w:sz w:val="28"/>
          <w:szCs w:val="28"/>
          <w:lang w:val="en-US"/>
        </w:rPr>
        <w:t>Dec</w:t>
      </w:r>
      <w:proofErr w:type="gramStart"/>
      <w:r w:rsidR="006B1A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B1A13">
        <w:rPr>
          <w:rFonts w:ascii="Times New Roman" w:hAnsi="Times New Roman" w:cs="Times New Roman"/>
          <w:sz w:val="28"/>
          <w:szCs w:val="28"/>
        </w:rPr>
        <w:t xml:space="preserve"> 9 (рисунок «лен»).</w:t>
      </w:r>
    </w:p>
    <w:p w:rsidR="004F73A0" w:rsidRDefault="006B1A13" w:rsidP="00D5354E">
      <w:pPr>
        <w:pStyle w:val="a5"/>
        <w:numPr>
          <w:ilvl w:val="0"/>
          <w:numId w:val="2"/>
        </w:numPr>
        <w:tabs>
          <w:tab w:val="left" w:pos="142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не соприкасается с баком испарителя, что</w:t>
      </w:r>
      <w:r w:rsidR="004F73A0">
        <w:rPr>
          <w:rFonts w:ascii="Times New Roman" w:hAnsi="Times New Roman" w:cs="Times New Roman"/>
          <w:sz w:val="28"/>
          <w:szCs w:val="28"/>
        </w:rPr>
        <w:t xml:space="preserve"> предотвращает сильный нагрев внешних поверхностей доступных для прикосновения.</w:t>
      </w:r>
    </w:p>
    <w:p w:rsidR="004F73A0" w:rsidRDefault="004F73A0" w:rsidP="00D5354E">
      <w:pPr>
        <w:pStyle w:val="a5"/>
        <w:numPr>
          <w:ilvl w:val="0"/>
          <w:numId w:val="2"/>
        </w:numPr>
        <w:tabs>
          <w:tab w:val="left" w:pos="142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Пульт управления встроен в корпус изделия.</w:t>
      </w:r>
    </w:p>
    <w:p w:rsidR="006B1A13" w:rsidRDefault="006B1A13" w:rsidP="00D5354E">
      <w:pPr>
        <w:pStyle w:val="a5"/>
        <w:numPr>
          <w:ilvl w:val="0"/>
          <w:numId w:val="2"/>
        </w:numPr>
        <w:tabs>
          <w:tab w:val="left" w:pos="142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замена</w:t>
      </w:r>
      <w:r w:rsidR="0035496C">
        <w:rPr>
          <w:rFonts w:ascii="Times New Roman" w:hAnsi="Times New Roman" w:cs="Times New Roman"/>
          <w:sz w:val="28"/>
          <w:szCs w:val="28"/>
        </w:rPr>
        <w:t>/очистка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1A13" w:rsidRDefault="00A22855" w:rsidP="00D5354E">
      <w:pPr>
        <w:pStyle w:val="a5"/>
        <w:numPr>
          <w:ilvl w:val="0"/>
          <w:numId w:val="2"/>
        </w:numPr>
        <w:tabs>
          <w:tab w:val="left" w:pos="142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Небольшое время выхода на режим (по сравнению с ДЭ-4М,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 минут).</w:t>
      </w:r>
    </w:p>
    <w:p w:rsidR="00D5354E" w:rsidRDefault="00D5354E" w:rsidP="00D5354E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4F73A0" w:rsidRPr="004F73A0" w:rsidRDefault="004F73A0" w:rsidP="004F73A0">
      <w:pPr>
        <w:pStyle w:val="a5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69F" w:rsidRPr="00F7369F" w:rsidRDefault="00F7369F" w:rsidP="0035496C">
      <w:pPr>
        <w:rPr>
          <w:rFonts w:ascii="Times New Roman" w:hAnsi="Times New Roman" w:cs="Times New Roman"/>
          <w:sz w:val="28"/>
          <w:szCs w:val="28"/>
        </w:rPr>
      </w:pPr>
    </w:p>
    <w:sectPr w:rsidR="00F7369F" w:rsidRPr="00F7369F" w:rsidSect="00F7369F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C39"/>
    <w:multiLevelType w:val="hybridMultilevel"/>
    <w:tmpl w:val="38CA1668"/>
    <w:lvl w:ilvl="0" w:tplc="5FC8D8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81474B2"/>
    <w:multiLevelType w:val="hybridMultilevel"/>
    <w:tmpl w:val="9210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40"/>
    <w:rsid w:val="002272DA"/>
    <w:rsid w:val="002B1B91"/>
    <w:rsid w:val="0035496C"/>
    <w:rsid w:val="003B5E4A"/>
    <w:rsid w:val="00432E68"/>
    <w:rsid w:val="004F73A0"/>
    <w:rsid w:val="00581540"/>
    <w:rsid w:val="006533CD"/>
    <w:rsid w:val="006B1A13"/>
    <w:rsid w:val="00874357"/>
    <w:rsid w:val="00957304"/>
    <w:rsid w:val="009A6E6E"/>
    <w:rsid w:val="009E5F40"/>
    <w:rsid w:val="00A22855"/>
    <w:rsid w:val="00B21600"/>
    <w:rsid w:val="00D4508F"/>
    <w:rsid w:val="00D5354E"/>
    <w:rsid w:val="00EC4B62"/>
    <w:rsid w:val="00F7369F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A6E6E"/>
    <w:pPr>
      <w:spacing w:after="0" w:line="240" w:lineRule="auto"/>
      <w:ind w:right="-284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E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1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A6E6E"/>
    <w:pPr>
      <w:spacing w:after="0" w:line="240" w:lineRule="auto"/>
      <w:ind w:right="-284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E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Гаенкова Э.Б.</dc:creator>
  <cp:lastModifiedBy>Гаенкова Э.Б.</cp:lastModifiedBy>
  <cp:revision>2</cp:revision>
  <cp:lastPrinted>2020-04-29T11:59:00Z</cp:lastPrinted>
  <dcterms:created xsi:type="dcterms:W3CDTF">2020-04-29T07:51:00Z</dcterms:created>
  <dcterms:modified xsi:type="dcterms:W3CDTF">2020-04-30T06:23:00Z</dcterms:modified>
</cp:coreProperties>
</file>